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00" w:type="dxa"/>
        <w:tblLook w:val="04A0" w:firstRow="1" w:lastRow="0" w:firstColumn="1" w:lastColumn="0" w:noHBand="0" w:noVBand="1"/>
      </w:tblPr>
      <w:tblGrid>
        <w:gridCol w:w="1058"/>
        <w:gridCol w:w="816"/>
        <w:gridCol w:w="8760"/>
        <w:gridCol w:w="1295"/>
        <w:gridCol w:w="1316"/>
        <w:gridCol w:w="1555"/>
      </w:tblGrid>
      <w:tr w:rsidR="00084CC7" w:rsidRPr="00084CC7" w14:paraId="3B84BA93" w14:textId="77777777" w:rsidTr="00084CC7">
        <w:trPr>
          <w:trHeight w:val="315"/>
        </w:trPr>
        <w:tc>
          <w:tcPr>
            <w:tcW w:w="14800" w:type="dxa"/>
            <w:gridSpan w:val="6"/>
            <w:tcBorders>
              <w:top w:val="nil"/>
              <w:left w:val="nil"/>
              <w:bottom w:val="nil"/>
              <w:right w:val="nil"/>
            </w:tcBorders>
            <w:shd w:val="clear" w:color="auto" w:fill="auto"/>
            <w:vAlign w:val="center"/>
            <w:hideMark/>
          </w:tcPr>
          <w:p w14:paraId="601C5F66"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LỊCH CÔNG TÁC TUẦN CỦA THƯỜNG TRỰC ĐẢNG ỦY, LÃNH ĐẠO UBND PHƯỜNG KHƯƠNG ĐÌNH</w:t>
            </w:r>
          </w:p>
        </w:tc>
      </w:tr>
      <w:tr w:rsidR="00084CC7" w:rsidRPr="00084CC7" w14:paraId="223A0880" w14:textId="77777777" w:rsidTr="00084CC7">
        <w:trPr>
          <w:trHeight w:val="315"/>
        </w:trPr>
        <w:tc>
          <w:tcPr>
            <w:tcW w:w="14800" w:type="dxa"/>
            <w:gridSpan w:val="6"/>
            <w:tcBorders>
              <w:top w:val="nil"/>
              <w:left w:val="nil"/>
              <w:bottom w:val="nil"/>
              <w:right w:val="nil"/>
            </w:tcBorders>
            <w:shd w:val="clear" w:color="auto" w:fill="auto"/>
            <w:vAlign w:val="center"/>
            <w:hideMark/>
          </w:tcPr>
          <w:p w14:paraId="6DF6702B" w14:textId="77777777" w:rsidR="00084CC7" w:rsidRPr="00084CC7" w:rsidRDefault="00084CC7" w:rsidP="00084CC7">
            <w:pPr>
              <w:spacing w:after="0" w:line="240" w:lineRule="auto"/>
              <w:jc w:val="center"/>
              <w:rPr>
                <w:rFonts w:eastAsia="Times New Roman" w:cs="Times New Roman"/>
                <w:i/>
                <w:iCs/>
                <w:kern w:val="0"/>
                <w:sz w:val="24"/>
                <w:szCs w:val="24"/>
                <w14:ligatures w14:val="none"/>
              </w:rPr>
            </w:pPr>
            <w:r w:rsidRPr="00084CC7">
              <w:rPr>
                <w:rFonts w:eastAsia="Times New Roman" w:cs="Times New Roman"/>
                <w:i/>
                <w:iCs/>
                <w:kern w:val="0"/>
                <w:sz w:val="24"/>
                <w:szCs w:val="24"/>
                <w14:ligatures w14:val="none"/>
              </w:rPr>
              <w:t>(Tuần thứ 47- từ ngày 18/11/2024 đến ngày 23/11/2024)</w:t>
            </w:r>
          </w:p>
        </w:tc>
      </w:tr>
      <w:tr w:rsidR="00084CC7" w:rsidRPr="00084CC7" w14:paraId="2E0780DD" w14:textId="77777777" w:rsidTr="00931B0E">
        <w:trPr>
          <w:trHeight w:val="315"/>
        </w:trPr>
        <w:tc>
          <w:tcPr>
            <w:tcW w:w="1058" w:type="dxa"/>
            <w:tcBorders>
              <w:top w:val="nil"/>
              <w:left w:val="nil"/>
              <w:bottom w:val="nil"/>
              <w:right w:val="nil"/>
            </w:tcBorders>
            <w:shd w:val="clear" w:color="auto" w:fill="auto"/>
            <w:vAlign w:val="center"/>
            <w:hideMark/>
          </w:tcPr>
          <w:p w14:paraId="2764D91D" w14:textId="77777777" w:rsidR="00084CC7" w:rsidRPr="00084CC7" w:rsidRDefault="00084CC7" w:rsidP="00084CC7">
            <w:pPr>
              <w:spacing w:after="0" w:line="240" w:lineRule="auto"/>
              <w:jc w:val="center"/>
              <w:rPr>
                <w:rFonts w:eastAsia="Times New Roman" w:cs="Times New Roman"/>
                <w:i/>
                <w:iCs/>
                <w:kern w:val="0"/>
                <w:sz w:val="24"/>
                <w:szCs w:val="24"/>
                <w14:ligatures w14:val="none"/>
              </w:rPr>
            </w:pPr>
          </w:p>
        </w:tc>
        <w:tc>
          <w:tcPr>
            <w:tcW w:w="816" w:type="dxa"/>
            <w:tcBorders>
              <w:top w:val="nil"/>
              <w:left w:val="nil"/>
              <w:bottom w:val="nil"/>
              <w:right w:val="nil"/>
            </w:tcBorders>
            <w:shd w:val="clear" w:color="auto" w:fill="auto"/>
            <w:vAlign w:val="center"/>
            <w:hideMark/>
          </w:tcPr>
          <w:p w14:paraId="62E9F35E" w14:textId="77777777" w:rsidR="00084CC7" w:rsidRPr="00084CC7" w:rsidRDefault="00084CC7" w:rsidP="00084CC7">
            <w:pPr>
              <w:spacing w:after="0" w:line="240" w:lineRule="auto"/>
              <w:jc w:val="center"/>
              <w:rPr>
                <w:rFonts w:eastAsia="Times New Roman" w:cs="Times New Roman"/>
                <w:kern w:val="0"/>
                <w:sz w:val="20"/>
                <w:szCs w:val="20"/>
                <w14:ligatures w14:val="none"/>
              </w:rPr>
            </w:pPr>
          </w:p>
        </w:tc>
        <w:tc>
          <w:tcPr>
            <w:tcW w:w="8760" w:type="dxa"/>
            <w:tcBorders>
              <w:top w:val="nil"/>
              <w:left w:val="nil"/>
              <w:bottom w:val="nil"/>
              <w:right w:val="nil"/>
            </w:tcBorders>
            <w:shd w:val="clear" w:color="auto" w:fill="auto"/>
            <w:vAlign w:val="center"/>
            <w:hideMark/>
          </w:tcPr>
          <w:p w14:paraId="442A4214" w14:textId="77777777" w:rsidR="00084CC7" w:rsidRPr="00084CC7" w:rsidRDefault="00084CC7" w:rsidP="00084CC7">
            <w:pPr>
              <w:spacing w:after="0" w:line="240" w:lineRule="auto"/>
              <w:jc w:val="center"/>
              <w:rPr>
                <w:rFonts w:eastAsia="Times New Roman" w:cs="Times New Roman"/>
                <w:kern w:val="0"/>
                <w:sz w:val="20"/>
                <w:szCs w:val="20"/>
                <w14:ligatures w14:val="none"/>
              </w:rPr>
            </w:pPr>
          </w:p>
        </w:tc>
        <w:tc>
          <w:tcPr>
            <w:tcW w:w="1295" w:type="dxa"/>
            <w:tcBorders>
              <w:top w:val="nil"/>
              <w:left w:val="nil"/>
              <w:bottom w:val="nil"/>
              <w:right w:val="nil"/>
            </w:tcBorders>
            <w:shd w:val="clear" w:color="auto" w:fill="auto"/>
            <w:vAlign w:val="bottom"/>
            <w:hideMark/>
          </w:tcPr>
          <w:p w14:paraId="2435C672" w14:textId="77777777" w:rsidR="00084CC7" w:rsidRPr="00084CC7" w:rsidRDefault="00084CC7" w:rsidP="00084CC7">
            <w:pPr>
              <w:spacing w:after="0" w:line="240" w:lineRule="auto"/>
              <w:jc w:val="center"/>
              <w:rPr>
                <w:rFonts w:eastAsia="Times New Roman" w:cs="Times New Roman"/>
                <w:kern w:val="0"/>
                <w:sz w:val="20"/>
                <w:szCs w:val="20"/>
                <w14:ligatures w14:val="none"/>
              </w:rPr>
            </w:pPr>
          </w:p>
        </w:tc>
        <w:tc>
          <w:tcPr>
            <w:tcW w:w="1316" w:type="dxa"/>
            <w:tcBorders>
              <w:top w:val="nil"/>
              <w:left w:val="nil"/>
              <w:bottom w:val="nil"/>
              <w:right w:val="nil"/>
            </w:tcBorders>
            <w:shd w:val="clear" w:color="auto" w:fill="auto"/>
            <w:vAlign w:val="center"/>
            <w:hideMark/>
          </w:tcPr>
          <w:p w14:paraId="3E0ABA56" w14:textId="77777777" w:rsidR="00084CC7" w:rsidRPr="00084CC7" w:rsidRDefault="00084CC7" w:rsidP="00084CC7">
            <w:pPr>
              <w:spacing w:after="0" w:line="240" w:lineRule="auto"/>
              <w:jc w:val="center"/>
              <w:rPr>
                <w:rFonts w:eastAsia="Times New Roman" w:cs="Times New Roman"/>
                <w:kern w:val="0"/>
                <w:sz w:val="20"/>
                <w:szCs w:val="20"/>
                <w14:ligatures w14:val="none"/>
              </w:rPr>
            </w:pPr>
          </w:p>
        </w:tc>
        <w:tc>
          <w:tcPr>
            <w:tcW w:w="1555" w:type="dxa"/>
            <w:tcBorders>
              <w:top w:val="nil"/>
              <w:left w:val="nil"/>
              <w:bottom w:val="nil"/>
              <w:right w:val="nil"/>
            </w:tcBorders>
            <w:shd w:val="clear" w:color="auto" w:fill="auto"/>
            <w:vAlign w:val="center"/>
            <w:hideMark/>
          </w:tcPr>
          <w:p w14:paraId="3C9B548D" w14:textId="77777777" w:rsidR="00084CC7" w:rsidRPr="00084CC7" w:rsidRDefault="00084CC7" w:rsidP="00084CC7">
            <w:pPr>
              <w:spacing w:after="0" w:line="240" w:lineRule="auto"/>
              <w:jc w:val="center"/>
              <w:rPr>
                <w:rFonts w:eastAsia="Times New Roman" w:cs="Times New Roman"/>
                <w:kern w:val="0"/>
                <w:sz w:val="20"/>
                <w:szCs w:val="20"/>
                <w14:ligatures w14:val="none"/>
              </w:rPr>
            </w:pPr>
          </w:p>
        </w:tc>
      </w:tr>
      <w:tr w:rsidR="00084CC7" w:rsidRPr="00084CC7" w14:paraId="1C28E772" w14:textId="77777777" w:rsidTr="00931B0E">
        <w:trPr>
          <w:trHeight w:val="630"/>
        </w:trPr>
        <w:tc>
          <w:tcPr>
            <w:tcW w:w="1058" w:type="dxa"/>
            <w:tcBorders>
              <w:top w:val="single" w:sz="4" w:space="0" w:color="auto"/>
              <w:left w:val="single" w:sz="4" w:space="0" w:color="auto"/>
              <w:bottom w:val="nil"/>
              <w:right w:val="single" w:sz="4" w:space="0" w:color="auto"/>
            </w:tcBorders>
            <w:shd w:val="clear" w:color="auto" w:fill="auto"/>
            <w:vAlign w:val="center"/>
            <w:hideMark/>
          </w:tcPr>
          <w:p w14:paraId="70E75761"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ngày</w:t>
            </w:r>
          </w:p>
        </w:tc>
        <w:tc>
          <w:tcPr>
            <w:tcW w:w="816" w:type="dxa"/>
            <w:tcBorders>
              <w:top w:val="single" w:sz="4" w:space="0" w:color="auto"/>
              <w:left w:val="nil"/>
              <w:bottom w:val="nil"/>
              <w:right w:val="single" w:sz="4" w:space="0" w:color="auto"/>
            </w:tcBorders>
            <w:shd w:val="clear" w:color="auto" w:fill="auto"/>
            <w:vAlign w:val="center"/>
            <w:hideMark/>
          </w:tcPr>
          <w:p w14:paraId="76100DCF"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Thời gian</w:t>
            </w:r>
          </w:p>
        </w:tc>
        <w:tc>
          <w:tcPr>
            <w:tcW w:w="8760" w:type="dxa"/>
            <w:tcBorders>
              <w:top w:val="single" w:sz="4" w:space="0" w:color="auto"/>
              <w:left w:val="nil"/>
              <w:bottom w:val="nil"/>
              <w:right w:val="single" w:sz="4" w:space="0" w:color="auto"/>
            </w:tcBorders>
            <w:shd w:val="clear" w:color="auto" w:fill="auto"/>
            <w:vAlign w:val="center"/>
            <w:hideMark/>
          </w:tcPr>
          <w:p w14:paraId="60EEBBDA"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Nội dung</w:t>
            </w:r>
          </w:p>
        </w:tc>
        <w:tc>
          <w:tcPr>
            <w:tcW w:w="1295" w:type="dxa"/>
            <w:tcBorders>
              <w:top w:val="single" w:sz="4" w:space="0" w:color="auto"/>
              <w:left w:val="nil"/>
              <w:bottom w:val="nil"/>
              <w:right w:val="single" w:sz="4" w:space="0" w:color="auto"/>
            </w:tcBorders>
            <w:shd w:val="clear" w:color="auto" w:fill="auto"/>
            <w:vAlign w:val="center"/>
            <w:hideMark/>
          </w:tcPr>
          <w:p w14:paraId="41A98B90"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Thành phần</w:t>
            </w:r>
          </w:p>
        </w:tc>
        <w:tc>
          <w:tcPr>
            <w:tcW w:w="1316" w:type="dxa"/>
            <w:tcBorders>
              <w:top w:val="single" w:sz="4" w:space="0" w:color="auto"/>
              <w:left w:val="nil"/>
              <w:bottom w:val="nil"/>
              <w:right w:val="single" w:sz="4" w:space="0" w:color="auto"/>
            </w:tcBorders>
            <w:shd w:val="clear" w:color="auto" w:fill="auto"/>
            <w:vAlign w:val="center"/>
            <w:hideMark/>
          </w:tcPr>
          <w:p w14:paraId="205BE656"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Chủ trì</w:t>
            </w:r>
          </w:p>
        </w:tc>
        <w:tc>
          <w:tcPr>
            <w:tcW w:w="1555" w:type="dxa"/>
            <w:tcBorders>
              <w:top w:val="single" w:sz="4" w:space="0" w:color="auto"/>
              <w:left w:val="nil"/>
              <w:bottom w:val="nil"/>
              <w:right w:val="single" w:sz="4" w:space="0" w:color="auto"/>
            </w:tcBorders>
            <w:shd w:val="clear" w:color="auto" w:fill="auto"/>
            <w:vAlign w:val="center"/>
            <w:hideMark/>
          </w:tcPr>
          <w:p w14:paraId="00A02E9D"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Địa điểm</w:t>
            </w:r>
          </w:p>
        </w:tc>
      </w:tr>
      <w:tr w:rsidR="00084CC7" w:rsidRPr="00084CC7" w14:paraId="739C4BE8" w14:textId="77777777" w:rsidTr="00931B0E">
        <w:trPr>
          <w:trHeight w:val="630"/>
        </w:trPr>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43D2E9"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hai</w:t>
            </w:r>
            <w:r w:rsidRPr="00084CC7">
              <w:rPr>
                <w:rFonts w:eastAsia="Times New Roman" w:cs="Times New Roman"/>
                <w:b/>
                <w:bCs/>
                <w:kern w:val="0"/>
                <w:sz w:val="24"/>
                <w:szCs w:val="24"/>
                <w14:ligatures w14:val="none"/>
              </w:rPr>
              <w:br/>
              <w:t>18/11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CFF197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318099BC"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Hội nghị trực tuyến toàn quốc công tác giảm cầu về ma túy</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D96A14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6B614C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12481D64"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5 CAQ</w:t>
            </w:r>
          </w:p>
        </w:tc>
      </w:tr>
      <w:tr w:rsidR="00084CC7" w:rsidRPr="00084CC7" w14:paraId="7D4BEA99" w14:textId="77777777" w:rsidTr="00931B0E">
        <w:trPr>
          <w:trHeight w:val="630"/>
        </w:trPr>
        <w:tc>
          <w:tcPr>
            <w:tcW w:w="1058" w:type="dxa"/>
            <w:vMerge/>
            <w:tcBorders>
              <w:top w:val="single" w:sz="4" w:space="0" w:color="auto"/>
              <w:left w:val="single" w:sz="4" w:space="0" w:color="auto"/>
              <w:bottom w:val="single" w:sz="4" w:space="0" w:color="000000"/>
              <w:right w:val="single" w:sz="4" w:space="0" w:color="auto"/>
            </w:tcBorders>
            <w:vAlign w:val="center"/>
            <w:hideMark/>
          </w:tcPr>
          <w:p w14:paraId="4E190787"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nil"/>
              <w:left w:val="nil"/>
              <w:bottom w:val="single" w:sz="4" w:space="0" w:color="auto"/>
              <w:right w:val="single" w:sz="4" w:space="0" w:color="auto"/>
            </w:tcBorders>
            <w:shd w:val="clear" w:color="auto" w:fill="auto"/>
            <w:vAlign w:val="center"/>
            <w:hideMark/>
          </w:tcPr>
          <w:p w14:paraId="3142B6D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09h00</w:t>
            </w:r>
          </w:p>
        </w:tc>
        <w:tc>
          <w:tcPr>
            <w:tcW w:w="8760" w:type="dxa"/>
            <w:tcBorders>
              <w:top w:val="nil"/>
              <w:left w:val="nil"/>
              <w:bottom w:val="single" w:sz="4" w:space="0" w:color="auto"/>
              <w:right w:val="single" w:sz="4" w:space="0" w:color="auto"/>
            </w:tcBorders>
            <w:shd w:val="clear" w:color="auto" w:fill="auto"/>
            <w:vAlign w:val="center"/>
            <w:hideMark/>
          </w:tcPr>
          <w:p w14:paraId="676C0B33"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Tiếp đoàn kiểm tra việc thực hiện quy định của pháp luật trong các lĩnh vực có liên quan đến công tác PCCC&amp;CNCH trên địa bàn</w:t>
            </w:r>
          </w:p>
        </w:tc>
        <w:tc>
          <w:tcPr>
            <w:tcW w:w="1295" w:type="dxa"/>
            <w:tcBorders>
              <w:top w:val="nil"/>
              <w:left w:val="nil"/>
              <w:bottom w:val="single" w:sz="4" w:space="0" w:color="auto"/>
              <w:right w:val="single" w:sz="4" w:space="0" w:color="auto"/>
            </w:tcBorders>
            <w:shd w:val="clear" w:color="auto" w:fill="auto"/>
            <w:vAlign w:val="center"/>
            <w:hideMark/>
          </w:tcPr>
          <w:p w14:paraId="36F681D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nil"/>
              <w:left w:val="nil"/>
              <w:bottom w:val="single" w:sz="4" w:space="0" w:color="auto"/>
              <w:right w:val="single" w:sz="4" w:space="0" w:color="auto"/>
            </w:tcBorders>
            <w:shd w:val="clear" w:color="auto" w:fill="auto"/>
            <w:vAlign w:val="center"/>
            <w:hideMark/>
          </w:tcPr>
          <w:p w14:paraId="29E0C91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2F8E331F"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7AFC0FAA" w14:textId="77777777" w:rsidTr="00931B0E">
        <w:trPr>
          <w:trHeight w:val="315"/>
        </w:trPr>
        <w:tc>
          <w:tcPr>
            <w:tcW w:w="1058" w:type="dxa"/>
            <w:vMerge/>
            <w:tcBorders>
              <w:top w:val="single" w:sz="4" w:space="0" w:color="auto"/>
              <w:left w:val="single" w:sz="4" w:space="0" w:color="auto"/>
              <w:bottom w:val="single" w:sz="4" w:space="0" w:color="000000"/>
              <w:right w:val="single" w:sz="4" w:space="0" w:color="auto"/>
            </w:tcBorders>
            <w:vAlign w:val="center"/>
            <w:hideMark/>
          </w:tcPr>
          <w:p w14:paraId="6473F494"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nil"/>
              <w:left w:val="nil"/>
              <w:bottom w:val="single" w:sz="4" w:space="0" w:color="auto"/>
              <w:right w:val="single" w:sz="4" w:space="0" w:color="auto"/>
            </w:tcBorders>
            <w:shd w:val="clear" w:color="auto" w:fill="auto"/>
            <w:vAlign w:val="center"/>
            <w:hideMark/>
          </w:tcPr>
          <w:p w14:paraId="4F7ABB7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nil"/>
              <w:left w:val="nil"/>
              <w:bottom w:val="single" w:sz="4" w:space="0" w:color="auto"/>
              <w:right w:val="single" w:sz="4" w:space="0" w:color="auto"/>
            </w:tcBorders>
            <w:shd w:val="clear" w:color="auto" w:fill="auto"/>
            <w:vAlign w:val="center"/>
            <w:hideMark/>
          </w:tcPr>
          <w:p w14:paraId="32778F91"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Gặp mặt kỷ niệm ngày Nhà giáo Việt Nam 20/11</w:t>
            </w:r>
          </w:p>
        </w:tc>
        <w:tc>
          <w:tcPr>
            <w:tcW w:w="1295" w:type="dxa"/>
            <w:tcBorders>
              <w:top w:val="nil"/>
              <w:left w:val="nil"/>
              <w:bottom w:val="single" w:sz="4" w:space="0" w:color="auto"/>
              <w:right w:val="single" w:sz="4" w:space="0" w:color="auto"/>
            </w:tcBorders>
            <w:shd w:val="clear" w:color="auto" w:fill="auto"/>
            <w:vAlign w:val="center"/>
            <w:hideMark/>
          </w:tcPr>
          <w:p w14:paraId="2FCB696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nil"/>
              <w:left w:val="nil"/>
              <w:bottom w:val="single" w:sz="4" w:space="0" w:color="auto"/>
              <w:right w:val="single" w:sz="4" w:space="0" w:color="auto"/>
            </w:tcBorders>
            <w:shd w:val="clear" w:color="auto" w:fill="auto"/>
            <w:vAlign w:val="center"/>
            <w:hideMark/>
          </w:tcPr>
          <w:p w14:paraId="2997189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555" w:type="dxa"/>
            <w:tcBorders>
              <w:top w:val="nil"/>
              <w:left w:val="nil"/>
              <w:bottom w:val="single" w:sz="4" w:space="0" w:color="auto"/>
              <w:right w:val="single" w:sz="4" w:space="0" w:color="auto"/>
            </w:tcBorders>
            <w:shd w:val="clear" w:color="auto" w:fill="auto"/>
            <w:vAlign w:val="center"/>
            <w:hideMark/>
          </w:tcPr>
          <w:p w14:paraId="24981F7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HT tầng 2</w:t>
            </w:r>
          </w:p>
        </w:tc>
      </w:tr>
      <w:tr w:rsidR="00084CC7" w:rsidRPr="00084CC7" w14:paraId="34E4AA6A" w14:textId="77777777" w:rsidTr="00931B0E">
        <w:trPr>
          <w:trHeight w:val="630"/>
        </w:trPr>
        <w:tc>
          <w:tcPr>
            <w:tcW w:w="1058" w:type="dxa"/>
            <w:vMerge/>
            <w:tcBorders>
              <w:top w:val="single" w:sz="4" w:space="0" w:color="auto"/>
              <w:left w:val="single" w:sz="4" w:space="0" w:color="auto"/>
              <w:bottom w:val="single" w:sz="4" w:space="0" w:color="000000"/>
              <w:right w:val="single" w:sz="4" w:space="0" w:color="auto"/>
            </w:tcBorders>
            <w:vAlign w:val="center"/>
            <w:hideMark/>
          </w:tcPr>
          <w:p w14:paraId="32F1DB21"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nil"/>
              <w:left w:val="nil"/>
              <w:bottom w:val="single" w:sz="4" w:space="0" w:color="auto"/>
              <w:right w:val="single" w:sz="4" w:space="0" w:color="auto"/>
            </w:tcBorders>
            <w:shd w:val="clear" w:color="auto" w:fill="auto"/>
            <w:vAlign w:val="center"/>
            <w:hideMark/>
          </w:tcPr>
          <w:p w14:paraId="037049E6"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nil"/>
              <w:left w:val="nil"/>
              <w:bottom w:val="single" w:sz="4" w:space="0" w:color="auto"/>
              <w:right w:val="single" w:sz="4" w:space="0" w:color="auto"/>
            </w:tcBorders>
            <w:shd w:val="clear" w:color="auto" w:fill="auto"/>
            <w:vAlign w:val="center"/>
            <w:hideMark/>
          </w:tcPr>
          <w:p w14:paraId="05CFA5EB"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lấy ý kiến việc thực hiện Luật Đất đai năm 2024 đối với Dự án Nhà Tang lễ Thanh Xuân</w:t>
            </w:r>
          </w:p>
        </w:tc>
        <w:tc>
          <w:tcPr>
            <w:tcW w:w="1295" w:type="dxa"/>
            <w:tcBorders>
              <w:top w:val="nil"/>
              <w:left w:val="nil"/>
              <w:bottom w:val="single" w:sz="4" w:space="0" w:color="auto"/>
              <w:right w:val="single" w:sz="4" w:space="0" w:color="auto"/>
            </w:tcBorders>
            <w:shd w:val="clear" w:color="auto" w:fill="auto"/>
            <w:vAlign w:val="center"/>
            <w:hideMark/>
          </w:tcPr>
          <w:p w14:paraId="0A1CE60A"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nil"/>
              <w:left w:val="nil"/>
              <w:bottom w:val="single" w:sz="4" w:space="0" w:color="auto"/>
              <w:right w:val="single" w:sz="4" w:space="0" w:color="auto"/>
            </w:tcBorders>
            <w:shd w:val="clear" w:color="auto" w:fill="auto"/>
            <w:vAlign w:val="center"/>
            <w:hideMark/>
          </w:tcPr>
          <w:p w14:paraId="11B1D3E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6E1BA06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Ban QLDA</w:t>
            </w:r>
          </w:p>
        </w:tc>
      </w:tr>
      <w:tr w:rsidR="00084CC7" w:rsidRPr="00084CC7" w14:paraId="6247BAAD" w14:textId="77777777" w:rsidTr="00931B0E">
        <w:trPr>
          <w:trHeight w:val="630"/>
        </w:trPr>
        <w:tc>
          <w:tcPr>
            <w:tcW w:w="1058" w:type="dxa"/>
            <w:vMerge/>
            <w:tcBorders>
              <w:top w:val="single" w:sz="4" w:space="0" w:color="auto"/>
              <w:left w:val="single" w:sz="4" w:space="0" w:color="auto"/>
              <w:bottom w:val="single" w:sz="4" w:space="0" w:color="000000"/>
              <w:right w:val="single" w:sz="4" w:space="0" w:color="auto"/>
            </w:tcBorders>
            <w:vAlign w:val="center"/>
            <w:hideMark/>
          </w:tcPr>
          <w:p w14:paraId="436A840B"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nil"/>
              <w:left w:val="nil"/>
              <w:bottom w:val="single" w:sz="4" w:space="0" w:color="auto"/>
              <w:right w:val="single" w:sz="4" w:space="0" w:color="auto"/>
            </w:tcBorders>
            <w:shd w:val="clear" w:color="auto" w:fill="auto"/>
            <w:vAlign w:val="center"/>
            <w:hideMark/>
          </w:tcPr>
          <w:p w14:paraId="6858642C"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15h00</w:t>
            </w:r>
          </w:p>
        </w:tc>
        <w:tc>
          <w:tcPr>
            <w:tcW w:w="8760" w:type="dxa"/>
            <w:tcBorders>
              <w:top w:val="nil"/>
              <w:left w:val="nil"/>
              <w:bottom w:val="single" w:sz="4" w:space="0" w:color="auto"/>
              <w:right w:val="single" w:sz="4" w:space="0" w:color="auto"/>
            </w:tcBorders>
            <w:shd w:val="clear" w:color="auto" w:fill="auto"/>
            <w:vAlign w:val="center"/>
            <w:hideMark/>
          </w:tcPr>
          <w:p w14:paraId="2207E572"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gặp mặt kỷ niệm 94 năm Ngày truyền thống MTTQ Việt Nam (18/11/1930-18/11/2024)</w:t>
            </w:r>
          </w:p>
        </w:tc>
        <w:tc>
          <w:tcPr>
            <w:tcW w:w="1295" w:type="dxa"/>
            <w:tcBorders>
              <w:top w:val="nil"/>
              <w:left w:val="nil"/>
              <w:bottom w:val="single" w:sz="4" w:space="0" w:color="auto"/>
              <w:right w:val="single" w:sz="4" w:space="0" w:color="auto"/>
            </w:tcBorders>
            <w:shd w:val="clear" w:color="auto" w:fill="auto"/>
            <w:vAlign w:val="center"/>
            <w:hideMark/>
          </w:tcPr>
          <w:p w14:paraId="23FA0AC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316" w:type="dxa"/>
            <w:tcBorders>
              <w:top w:val="nil"/>
              <w:left w:val="nil"/>
              <w:bottom w:val="single" w:sz="4" w:space="0" w:color="auto"/>
              <w:right w:val="single" w:sz="4" w:space="0" w:color="auto"/>
            </w:tcBorders>
            <w:shd w:val="clear" w:color="auto" w:fill="auto"/>
            <w:vAlign w:val="center"/>
            <w:hideMark/>
          </w:tcPr>
          <w:p w14:paraId="4A7B346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7396264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PHT4 QU</w:t>
            </w:r>
          </w:p>
        </w:tc>
      </w:tr>
      <w:tr w:rsidR="00084CC7" w:rsidRPr="00084CC7" w14:paraId="30F42FE4"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4D157EF"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nil"/>
              <w:left w:val="nil"/>
              <w:bottom w:val="single" w:sz="4" w:space="0" w:color="auto"/>
              <w:right w:val="single" w:sz="4" w:space="0" w:color="auto"/>
            </w:tcBorders>
            <w:shd w:val="clear" w:color="auto" w:fill="auto"/>
            <w:vAlign w:val="center"/>
            <w:hideMark/>
          </w:tcPr>
          <w:p w14:paraId="1E276AE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15h30</w:t>
            </w:r>
          </w:p>
        </w:tc>
        <w:tc>
          <w:tcPr>
            <w:tcW w:w="8760" w:type="dxa"/>
            <w:tcBorders>
              <w:top w:val="nil"/>
              <w:left w:val="nil"/>
              <w:bottom w:val="single" w:sz="4" w:space="0" w:color="auto"/>
              <w:right w:val="single" w:sz="4" w:space="0" w:color="auto"/>
            </w:tcBorders>
            <w:shd w:val="clear" w:color="auto" w:fill="auto"/>
            <w:noWrap/>
            <w:vAlign w:val="center"/>
            <w:hideMark/>
          </w:tcPr>
          <w:p w14:paraId="693CFC27"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Giao ban khối VH-XH</w:t>
            </w:r>
          </w:p>
        </w:tc>
        <w:tc>
          <w:tcPr>
            <w:tcW w:w="1295" w:type="dxa"/>
            <w:tcBorders>
              <w:top w:val="nil"/>
              <w:left w:val="nil"/>
              <w:bottom w:val="single" w:sz="4" w:space="0" w:color="auto"/>
              <w:right w:val="single" w:sz="4" w:space="0" w:color="auto"/>
            </w:tcBorders>
            <w:shd w:val="clear" w:color="auto" w:fill="auto"/>
            <w:vAlign w:val="center"/>
            <w:hideMark/>
          </w:tcPr>
          <w:p w14:paraId="63A2550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nil"/>
              <w:left w:val="nil"/>
              <w:bottom w:val="single" w:sz="4" w:space="0" w:color="auto"/>
              <w:right w:val="single" w:sz="4" w:space="0" w:color="auto"/>
            </w:tcBorders>
            <w:shd w:val="clear" w:color="auto" w:fill="auto"/>
            <w:vAlign w:val="center"/>
            <w:hideMark/>
          </w:tcPr>
          <w:p w14:paraId="65A41CB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 Tuấn</w:t>
            </w:r>
          </w:p>
        </w:tc>
        <w:tc>
          <w:tcPr>
            <w:tcW w:w="1555" w:type="dxa"/>
            <w:tcBorders>
              <w:top w:val="nil"/>
              <w:left w:val="nil"/>
              <w:bottom w:val="single" w:sz="4" w:space="0" w:color="auto"/>
              <w:right w:val="single" w:sz="4" w:space="0" w:color="auto"/>
            </w:tcBorders>
            <w:shd w:val="clear" w:color="000000" w:fill="FFFFFF"/>
            <w:vAlign w:val="center"/>
            <w:hideMark/>
          </w:tcPr>
          <w:p w14:paraId="63EDB2E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w:t>
            </w:r>
          </w:p>
        </w:tc>
      </w:tr>
      <w:tr w:rsidR="00084CC7" w:rsidRPr="00084CC7" w14:paraId="7CD41C5B" w14:textId="77777777" w:rsidTr="00931B0E">
        <w:trPr>
          <w:trHeight w:val="315"/>
        </w:trPr>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DE029D"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bookmarkStart w:id="0" w:name="_GoBack"/>
            <w:bookmarkEnd w:id="0"/>
            <w:r w:rsidRPr="00084CC7">
              <w:rPr>
                <w:rFonts w:eastAsia="Times New Roman" w:cs="Times New Roman"/>
                <w:b/>
                <w:bCs/>
                <w:kern w:val="0"/>
                <w:sz w:val="24"/>
                <w:szCs w:val="24"/>
                <w14:ligatures w14:val="none"/>
              </w:rPr>
              <w:t>Thứ ba</w:t>
            </w:r>
            <w:r w:rsidRPr="00084CC7">
              <w:rPr>
                <w:rFonts w:eastAsia="Times New Roman" w:cs="Times New Roman"/>
                <w:b/>
                <w:bCs/>
                <w:kern w:val="0"/>
                <w:sz w:val="24"/>
                <w:szCs w:val="24"/>
                <w14:ligatures w14:val="none"/>
              </w:rPr>
              <w:br/>
              <w:t>19/11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A17112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21F925DD"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giao ban khối KT- ĐT phường</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E2E40F6"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F7F079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 Tuấn</w:t>
            </w:r>
          </w:p>
        </w:tc>
        <w:tc>
          <w:tcPr>
            <w:tcW w:w="1555" w:type="dxa"/>
            <w:tcBorders>
              <w:top w:val="nil"/>
              <w:left w:val="nil"/>
              <w:bottom w:val="single" w:sz="4" w:space="0" w:color="auto"/>
              <w:right w:val="single" w:sz="4" w:space="0" w:color="auto"/>
            </w:tcBorders>
            <w:shd w:val="clear" w:color="auto" w:fill="auto"/>
            <w:vAlign w:val="center"/>
            <w:hideMark/>
          </w:tcPr>
          <w:p w14:paraId="475401C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0030BBC2" w14:textId="77777777" w:rsidTr="00931B0E">
        <w:trPr>
          <w:trHeight w:val="630"/>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E6764E1"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F9615F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09h30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1BD61CF8"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Cuộc họp vận động, thuyết phục các hộ gia đình, cá nhân đồng ý nhận tiền bồi thường, hỗ trợ và bàn giao mặt bằng để thực hiện dự án Nhà tang lễ quận Thanh Xuân</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022275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394B245F" w14:textId="57C76525"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3632" behindDoc="0" locked="0" layoutInCell="1" allowOverlap="1" wp14:anchorId="1C59DD1D" wp14:editId="0AED9706">
                      <wp:simplePos x="0" y="0"/>
                      <wp:positionH relativeFrom="column">
                        <wp:posOffset>752475</wp:posOffset>
                      </wp:positionH>
                      <wp:positionV relativeFrom="paragraph">
                        <wp:posOffset>200025</wp:posOffset>
                      </wp:positionV>
                      <wp:extent cx="304800" cy="28575"/>
                      <wp:effectExtent l="0" t="19050" r="0" b="28575"/>
                      <wp:wrapNone/>
                      <wp:docPr id="46" name="Rectangle 9" descr="blob:file:///c9cfd882-cda4-4814-bd51-8b1a6fd37e2b">
                        <a:extLst xmlns:a="http://schemas.openxmlformats.org/drawingml/2006/main">
                          <a:ext uri="{FF2B5EF4-FFF2-40B4-BE49-F238E27FC236}">
                            <a16:creationId xmlns:a16="http://schemas.microsoft.com/office/drawing/2014/main" id="{F4647524-21E6-4692-A024-249DF983F5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2ACC23" id="Rectangle 9" o:spid="_x0000_s1026" alt="blob:file:///c9cfd882-cda4-4814-bd51-8b1a6fd37e2b" style="position:absolute;margin-left:59.25pt;margin-top:15.7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" filled="f" stroked="f">
                      <o:lock v:ext="edit" aspectratio="t"/>
                    </v:rect>
                  </w:pict>
                </mc:Fallback>
              </mc:AlternateContent>
            </w:r>
          </w:p>
          <w:p w14:paraId="62CDC18D" w14:textId="70D8E111"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eastAsia="Times New Roman" w:cs="Times New Roman"/>
                <w:kern w:val="0"/>
                <w:sz w:val="24"/>
                <w:szCs w:val="24"/>
                <w14:ligatures w14:val="none"/>
              </w:rPr>
              <w:t>Đ/c A.Tuấn</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A87360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HT tầng 1</w:t>
            </w:r>
          </w:p>
        </w:tc>
      </w:tr>
      <w:tr w:rsidR="00084CC7" w:rsidRPr="00084CC7" w14:paraId="3D33D03F" w14:textId="77777777" w:rsidTr="00931B0E">
        <w:trPr>
          <w:trHeight w:val="630"/>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689FB5B3"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20A850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10h30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789DF5BE"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hội đồng thi đua khen thưởng phường xét đề nghị tặng, truy tặng "Huy chương Thanh niên xung phong vẻ vang" theo Nghị định 28/2024/NĐ-CP</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5EE96D9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C1D0AC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M.Tuấn</w:t>
            </w:r>
          </w:p>
        </w:tc>
        <w:tc>
          <w:tcPr>
            <w:tcW w:w="1555" w:type="dxa"/>
            <w:tcBorders>
              <w:top w:val="nil"/>
              <w:left w:val="nil"/>
              <w:bottom w:val="single" w:sz="4" w:space="0" w:color="auto"/>
              <w:right w:val="single" w:sz="4" w:space="0" w:color="auto"/>
            </w:tcBorders>
            <w:shd w:val="clear" w:color="auto" w:fill="auto"/>
            <w:vAlign w:val="center"/>
            <w:hideMark/>
          </w:tcPr>
          <w:p w14:paraId="41322EA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58AD518A"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07C8E119"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070384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11h00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2C2AC39F" w14:textId="77777777" w:rsidR="00084CC7" w:rsidRPr="00084CC7" w:rsidRDefault="00084CC7" w:rsidP="00084CC7">
            <w:pPr>
              <w:spacing w:after="0" w:line="240" w:lineRule="auto"/>
              <w:jc w:val="both"/>
              <w:rPr>
                <w:rFonts w:eastAsia="Times New Roman" w:cs="Times New Roman"/>
                <w:kern w:val="0"/>
                <w:sz w:val="24"/>
                <w:szCs w:val="24"/>
                <w14:ligatures w14:val="none"/>
              </w:rPr>
            </w:pPr>
            <w:r w:rsidRPr="00084CC7">
              <w:rPr>
                <w:rFonts w:eastAsia="Times New Roman" w:cs="Times New Roman"/>
                <w:kern w:val="0"/>
                <w:sz w:val="24"/>
                <w:szCs w:val="24"/>
                <w14:ligatures w14:val="none"/>
              </w:rPr>
              <w:t>Kiểm tra việc khắc phục tồn tại về PCCC tại số 315 phố Vũ Tông Phan</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F9F727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TB</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2F738E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 Tuấn</w:t>
            </w:r>
          </w:p>
        </w:tc>
        <w:tc>
          <w:tcPr>
            <w:tcW w:w="1555" w:type="dxa"/>
            <w:tcBorders>
              <w:top w:val="nil"/>
              <w:left w:val="nil"/>
              <w:bottom w:val="single" w:sz="4" w:space="0" w:color="auto"/>
              <w:right w:val="single" w:sz="4" w:space="0" w:color="auto"/>
            </w:tcBorders>
            <w:shd w:val="clear" w:color="auto" w:fill="auto"/>
            <w:vAlign w:val="center"/>
            <w:hideMark/>
          </w:tcPr>
          <w:p w14:paraId="014F424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Tại cơ sở</w:t>
            </w:r>
          </w:p>
        </w:tc>
      </w:tr>
      <w:tr w:rsidR="00084CC7" w:rsidRPr="00084CC7" w14:paraId="2B680D72"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0C1DEF22"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36B9BA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02404220"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Đại hội Đại biểu Hội Luật gia Thành phố Hà Nội lần thứ VIII,  nhiệm kỳ 2024-2029</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763565E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993CD3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3635075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xml:space="preserve"> Nhà khách TW</w:t>
            </w:r>
          </w:p>
        </w:tc>
      </w:tr>
      <w:tr w:rsidR="00084CC7" w:rsidRPr="00084CC7" w14:paraId="060969FE"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51D88AA8"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B4C2A5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34024219"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đối thoại các hộ dân dự án đường Vương Thừa Vũ kéo dài (đoạn giáp hồ Đầm Chuối)</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55AE8CED" w14:textId="77777777" w:rsidR="00084CC7" w:rsidRPr="00084CC7" w:rsidRDefault="00084CC7" w:rsidP="00084CC7">
            <w:pPr>
              <w:spacing w:after="0" w:line="240" w:lineRule="auto"/>
              <w:jc w:val="center"/>
              <w:rPr>
                <w:rFonts w:eastAsia="Times New Roman" w:cs="Times New Roman"/>
                <w:color w:val="000000"/>
                <w:kern w:val="0"/>
                <w:sz w:val="24"/>
                <w:szCs w:val="24"/>
                <w14:ligatures w14:val="none"/>
              </w:rPr>
            </w:pPr>
            <w:r w:rsidRPr="00084CC7">
              <w:rPr>
                <w:rFonts w:eastAsia="Times New Roman" w:cs="Times New Roman"/>
                <w:color w:val="000000"/>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46143C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 Tuấn</w:t>
            </w:r>
          </w:p>
        </w:tc>
        <w:tc>
          <w:tcPr>
            <w:tcW w:w="1555" w:type="dxa"/>
            <w:tcBorders>
              <w:top w:val="nil"/>
              <w:left w:val="nil"/>
              <w:bottom w:val="single" w:sz="4" w:space="0" w:color="auto"/>
              <w:right w:val="single" w:sz="4" w:space="0" w:color="auto"/>
            </w:tcBorders>
            <w:shd w:val="clear" w:color="auto" w:fill="auto"/>
            <w:vAlign w:val="center"/>
            <w:hideMark/>
          </w:tcPr>
          <w:p w14:paraId="42710CE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66C7C124" w14:textId="77777777" w:rsidTr="00931B0E">
        <w:trPr>
          <w:trHeight w:val="315"/>
        </w:trPr>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33E7DA"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tư</w:t>
            </w:r>
            <w:r w:rsidRPr="00084CC7">
              <w:rPr>
                <w:rFonts w:eastAsia="Times New Roman" w:cs="Times New Roman"/>
                <w:b/>
                <w:bCs/>
                <w:kern w:val="0"/>
                <w:sz w:val="24"/>
                <w:szCs w:val="24"/>
                <w14:ligatures w14:val="none"/>
              </w:rPr>
              <w:br/>
              <w:t>20/11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C5260FA"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4F5F14EF"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Đại hội Đại biểu Hội Luật gia Thành phố Hà Nội lần thứ VIII,  nhiệm kỳ 2024-2029</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DB304EC"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7D07B06"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040C4BE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xml:space="preserve"> Nhà khách TW</w:t>
            </w:r>
          </w:p>
        </w:tc>
      </w:tr>
      <w:tr w:rsidR="00084CC7" w:rsidRPr="00084CC7" w14:paraId="0914CF64"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18496A15"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53775F9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259B64B9"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Tiếp công dân định kỳ của người đứng đầu chính quyền</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5573D58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57D2E74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M.Tuấn</w:t>
            </w:r>
          </w:p>
        </w:tc>
        <w:tc>
          <w:tcPr>
            <w:tcW w:w="1555" w:type="dxa"/>
            <w:tcBorders>
              <w:top w:val="nil"/>
              <w:left w:val="nil"/>
              <w:bottom w:val="single" w:sz="4" w:space="0" w:color="auto"/>
              <w:right w:val="single" w:sz="4" w:space="0" w:color="auto"/>
            </w:tcBorders>
            <w:shd w:val="clear" w:color="000000" w:fill="FFFFFF"/>
            <w:vAlign w:val="center"/>
            <w:hideMark/>
          </w:tcPr>
          <w:p w14:paraId="510006E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Trụ sở TCD</w:t>
            </w:r>
          </w:p>
        </w:tc>
      </w:tr>
      <w:tr w:rsidR="00084CC7" w:rsidRPr="00084CC7" w14:paraId="0C965CEA"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E64E725"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004830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4822B446"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Tiếp công dân liên quan đến thu thuế sử dụng đất phi nông nghiệp năm 2024</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66AC56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923342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 Tuấn</w:t>
            </w:r>
          </w:p>
        </w:tc>
        <w:tc>
          <w:tcPr>
            <w:tcW w:w="1555" w:type="dxa"/>
            <w:tcBorders>
              <w:top w:val="nil"/>
              <w:left w:val="nil"/>
              <w:bottom w:val="single" w:sz="4" w:space="0" w:color="auto"/>
              <w:right w:val="single" w:sz="4" w:space="0" w:color="auto"/>
            </w:tcBorders>
            <w:shd w:val="clear" w:color="auto" w:fill="auto"/>
            <w:vAlign w:val="center"/>
            <w:hideMark/>
          </w:tcPr>
          <w:p w14:paraId="5694268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Phòng TCD</w:t>
            </w:r>
          </w:p>
        </w:tc>
      </w:tr>
      <w:tr w:rsidR="00084CC7" w:rsidRPr="00084CC7" w14:paraId="0480E57A" w14:textId="77777777" w:rsidTr="00931B0E">
        <w:trPr>
          <w:trHeight w:val="6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F773101"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F5D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0F8C" w14:textId="78CFC356"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4656" behindDoc="0" locked="0" layoutInCell="1" allowOverlap="1" wp14:anchorId="3E846366" wp14:editId="535ED9A0">
                      <wp:simplePos x="0" y="0"/>
                      <wp:positionH relativeFrom="column">
                        <wp:posOffset>133350</wp:posOffset>
                      </wp:positionH>
                      <wp:positionV relativeFrom="paragraph">
                        <wp:posOffset>180975</wp:posOffset>
                      </wp:positionV>
                      <wp:extent cx="304800" cy="28575"/>
                      <wp:effectExtent l="0" t="19050" r="0" b="28575"/>
                      <wp:wrapNone/>
                      <wp:docPr id="59" name="Rectangle 8" descr="blob:file:///c9cfd882-cda4-4814-bd51-8b1a6fd37e2b">
                        <a:extLst xmlns:a="http://schemas.openxmlformats.org/drawingml/2006/main">
                          <a:ext uri="{FF2B5EF4-FFF2-40B4-BE49-F238E27FC236}">
                            <a16:creationId xmlns:a16="http://schemas.microsoft.com/office/drawing/2014/main" id="{00000000-0008-0000-08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F7C9AF" id="Rectangle 8" o:spid="_x0000_s1026" alt="blob:file:///c9cfd882-cda4-4814-bd51-8b1a6fd37e2b" style="position:absolute;margin-left:10.5pt;margin-top:14.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" filled="f" stroked="f">
                      <o:lock v:ext="edit" aspectratio="t"/>
                    </v:rect>
                  </w:pict>
                </mc:Fallback>
              </mc:AlternateContent>
            </w:r>
          </w:p>
          <w:p w14:paraId="54AF0C59" w14:textId="15994E6F"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eastAsia="Times New Roman" w:cs="Times New Roman"/>
                <w:kern w:val="0"/>
                <w:sz w:val="24"/>
                <w:szCs w:val="24"/>
                <w14:ligatures w14:val="none"/>
              </w:rPr>
              <w:t>Tiếp đoàn phúc tra  kết quả chấm điểm, đánh giá công tác an toàn thực phẩm (ATTP) theo Bộ tiêu chí chấm điểm và đánh giá công tác ATTP đối với phường Khương Đình.</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9CC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lịch</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68F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2DA3EB26"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3CE35857"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5FF03689"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0EF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37B5" w14:textId="6811F341"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5680" behindDoc="0" locked="0" layoutInCell="1" allowOverlap="1" wp14:anchorId="77E60CEE" wp14:editId="1C0EE82E">
                      <wp:simplePos x="0" y="0"/>
                      <wp:positionH relativeFrom="column">
                        <wp:posOffset>0</wp:posOffset>
                      </wp:positionH>
                      <wp:positionV relativeFrom="paragraph">
                        <wp:posOffset>0</wp:posOffset>
                      </wp:positionV>
                      <wp:extent cx="304800" cy="28575"/>
                      <wp:effectExtent l="0" t="19050" r="0" b="28575"/>
                      <wp:wrapNone/>
                      <wp:docPr id="50" name="Rectangle 7" descr="blob:file:///c9cfd882-cda4-4814-bd51-8b1a6fd37e2b">
                        <a:extLst xmlns:a="http://schemas.openxmlformats.org/drawingml/2006/main">
                          <a:ext uri="{FF2B5EF4-FFF2-40B4-BE49-F238E27FC236}">
                            <a16:creationId xmlns:a16="http://schemas.microsoft.com/office/drawing/2014/main" id="{00000000-0008-0000-08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CEC1C" id="Rectangle 7"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6704" behindDoc="0" locked="0" layoutInCell="1" allowOverlap="1" wp14:anchorId="4F8AEE3C" wp14:editId="71118D55">
                      <wp:simplePos x="0" y="0"/>
                      <wp:positionH relativeFrom="column">
                        <wp:posOffset>0</wp:posOffset>
                      </wp:positionH>
                      <wp:positionV relativeFrom="paragraph">
                        <wp:posOffset>0</wp:posOffset>
                      </wp:positionV>
                      <wp:extent cx="304800" cy="28575"/>
                      <wp:effectExtent l="0" t="19050" r="0" b="28575"/>
                      <wp:wrapNone/>
                      <wp:docPr id="51" name="Rectangle 6" descr="blob:file:///c9cfd882-cda4-4814-bd51-8b1a6fd37e2b">
                        <a:extLst xmlns:a="http://schemas.openxmlformats.org/drawingml/2006/main">
                          <a:ext uri="{FF2B5EF4-FFF2-40B4-BE49-F238E27FC236}">
                            <a16:creationId xmlns:a16="http://schemas.microsoft.com/office/drawing/2014/main" id="{00000000-0008-0000-08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5C8972" id="Rectangle 6"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7728" behindDoc="0" locked="0" layoutInCell="1" allowOverlap="1" wp14:anchorId="1FE263AB" wp14:editId="5F67460F">
                      <wp:simplePos x="0" y="0"/>
                      <wp:positionH relativeFrom="column">
                        <wp:posOffset>0</wp:posOffset>
                      </wp:positionH>
                      <wp:positionV relativeFrom="paragraph">
                        <wp:posOffset>0</wp:posOffset>
                      </wp:positionV>
                      <wp:extent cx="304800" cy="28575"/>
                      <wp:effectExtent l="0" t="19050" r="0" b="28575"/>
                      <wp:wrapNone/>
                      <wp:docPr id="56" name="Rectangle 5" descr="blob:file:///c9cfd882-cda4-4814-bd51-8b1a6fd37e2b">
                        <a:extLst xmlns:a="http://schemas.openxmlformats.org/drawingml/2006/main">
                          <a:ext uri="{FF2B5EF4-FFF2-40B4-BE49-F238E27FC236}">
                            <a16:creationId xmlns:a16="http://schemas.microsoft.com/office/drawing/2014/main" id="{00000000-0008-0000-08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6C002F" id="Rectangle 5"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8752" behindDoc="0" locked="0" layoutInCell="1" allowOverlap="1" wp14:anchorId="4B1651DD" wp14:editId="32CB0AE0">
                      <wp:simplePos x="0" y="0"/>
                      <wp:positionH relativeFrom="column">
                        <wp:posOffset>0</wp:posOffset>
                      </wp:positionH>
                      <wp:positionV relativeFrom="paragraph">
                        <wp:posOffset>0</wp:posOffset>
                      </wp:positionV>
                      <wp:extent cx="304800" cy="28575"/>
                      <wp:effectExtent l="0" t="19050" r="0" b="28575"/>
                      <wp:wrapNone/>
                      <wp:docPr id="57" name="Rectangle 4" descr="blob:file:///c9cfd882-cda4-4814-bd51-8b1a6fd37e2b">
                        <a:extLst xmlns:a="http://schemas.openxmlformats.org/drawingml/2006/main">
                          <a:ext uri="{FF2B5EF4-FFF2-40B4-BE49-F238E27FC236}">
                            <a16:creationId xmlns:a16="http://schemas.microsoft.com/office/drawing/2014/main" id="{00000000-0008-0000-08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EC0DAF" id="Rectangle 4"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59776" behindDoc="0" locked="0" layoutInCell="1" allowOverlap="1" wp14:anchorId="324F74B6" wp14:editId="35EB69F0">
                      <wp:simplePos x="0" y="0"/>
                      <wp:positionH relativeFrom="column">
                        <wp:posOffset>0</wp:posOffset>
                      </wp:positionH>
                      <wp:positionV relativeFrom="paragraph">
                        <wp:posOffset>0</wp:posOffset>
                      </wp:positionV>
                      <wp:extent cx="304800" cy="28575"/>
                      <wp:effectExtent l="0" t="19050" r="0" b="28575"/>
                      <wp:wrapNone/>
                      <wp:docPr id="58" name="Rectangle 3" descr="blob:file:///c9cfd882-cda4-4814-bd51-8b1a6fd37e2b">
                        <a:extLst xmlns:a="http://schemas.openxmlformats.org/drawingml/2006/main">
                          <a:ext uri="{FF2B5EF4-FFF2-40B4-BE49-F238E27FC236}">
                            <a16:creationId xmlns:a16="http://schemas.microsoft.com/office/drawing/2014/main" id="{00000000-0008-0000-08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961D7A" id="Rectangle 3"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eastAsia="Times New Roman" w:cs="Times New Roman"/>
                <w:kern w:val="0"/>
                <w:sz w:val="24"/>
                <w:szCs w:val="24"/>
                <w14:ligatures w14:val="none"/>
              </w:rPr>
              <w:t>Dự Hội nghị kỷ niệm 78 năm ngày thành lập Hội CTĐ Việt Nam</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D34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167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4E6CBEDF"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HT tầng 2</w:t>
            </w:r>
          </w:p>
        </w:tc>
      </w:tr>
      <w:tr w:rsidR="00084CC7" w:rsidRPr="00084CC7" w14:paraId="215504D2"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8C0C796"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16B5B85C"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546E666E"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Ban Thường vụ Đảng uỷ:</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2A5C6EF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3719CDE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555" w:type="dxa"/>
            <w:tcBorders>
              <w:top w:val="nil"/>
              <w:left w:val="nil"/>
              <w:bottom w:val="single" w:sz="4" w:space="0" w:color="auto"/>
              <w:right w:val="single" w:sz="4" w:space="0" w:color="auto"/>
            </w:tcBorders>
            <w:shd w:val="clear" w:color="000000" w:fill="FFFFFF"/>
            <w:vAlign w:val="center"/>
            <w:hideMark/>
          </w:tcPr>
          <w:p w14:paraId="73FBE38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w:t>
            </w:r>
          </w:p>
        </w:tc>
      </w:tr>
      <w:tr w:rsidR="00084CC7" w:rsidRPr="00084CC7" w14:paraId="0B3FAF32"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55A69E1E"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40CB6B8" w14:textId="77777777" w:rsidR="00084CC7" w:rsidRPr="00084CC7" w:rsidRDefault="00084CC7" w:rsidP="00084CC7">
            <w:pPr>
              <w:spacing w:after="0" w:line="240" w:lineRule="auto"/>
              <w:jc w:val="center"/>
              <w:rPr>
                <w:rFonts w:eastAsia="Times New Roman" w:cs="Times New Roman"/>
                <w:i/>
                <w:iCs/>
                <w:kern w:val="0"/>
                <w:sz w:val="24"/>
                <w:szCs w:val="24"/>
                <w14:ligatures w14:val="none"/>
              </w:rPr>
            </w:pPr>
            <w:r w:rsidRPr="00084CC7">
              <w:rPr>
                <w:rFonts w:eastAsia="Times New Roman" w:cs="Times New Roman"/>
                <w:i/>
                <w:iCs/>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000000" w:fill="FFFFFF"/>
            <w:noWrap/>
            <w:vAlign w:val="bottom"/>
            <w:hideMark/>
          </w:tcPr>
          <w:p w14:paraId="26CA982C" w14:textId="77777777" w:rsidR="00084CC7" w:rsidRPr="00084CC7" w:rsidRDefault="00084CC7" w:rsidP="00084CC7">
            <w:pPr>
              <w:spacing w:after="0" w:line="240" w:lineRule="auto"/>
              <w:rPr>
                <w:rFonts w:eastAsia="Times New Roman" w:cs="Times New Roman"/>
                <w:i/>
                <w:iCs/>
                <w:kern w:val="0"/>
                <w:sz w:val="24"/>
                <w:szCs w:val="24"/>
                <w14:ligatures w14:val="none"/>
              </w:rPr>
            </w:pPr>
            <w:r w:rsidRPr="00084CC7">
              <w:rPr>
                <w:rFonts w:eastAsia="Times New Roman" w:cs="Times New Roman"/>
                <w:i/>
                <w:iCs/>
                <w:kern w:val="0"/>
                <w:sz w:val="24"/>
                <w:szCs w:val="24"/>
                <w14:ligatures w14:val="none"/>
              </w:rPr>
              <w:t>Giao ban với lãnh đạo phường: Thông qua báo cáo tổng kết năm 2024</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453C960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4054F77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000000" w:fill="FFFFFF"/>
            <w:vAlign w:val="center"/>
            <w:hideMark/>
          </w:tcPr>
          <w:p w14:paraId="16A6776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r>
      <w:tr w:rsidR="00084CC7" w:rsidRPr="00084CC7" w14:paraId="150C71C3"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2530BF8C"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5A31220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14h30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29F3E513"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họp về công tác tôn giáo, tín ngưỡng trên đại bàn quận</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CA7E50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0099F8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000000" w:fill="FFFFFF"/>
            <w:vAlign w:val="center"/>
            <w:hideMark/>
          </w:tcPr>
          <w:p w14:paraId="2C38AB3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 quận</w:t>
            </w:r>
          </w:p>
        </w:tc>
      </w:tr>
      <w:tr w:rsidR="00084CC7" w:rsidRPr="00084CC7" w14:paraId="0FE5F6E0"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1974FC17"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F7C55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15h30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3759686D"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Hội nghị kiểm điểm chi bộ Quân sự phường</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7C07F9A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5902917A"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555" w:type="dxa"/>
            <w:tcBorders>
              <w:top w:val="nil"/>
              <w:left w:val="nil"/>
              <w:bottom w:val="single" w:sz="4" w:space="0" w:color="auto"/>
              <w:right w:val="single" w:sz="4" w:space="0" w:color="auto"/>
            </w:tcBorders>
            <w:shd w:val="clear" w:color="000000" w:fill="FFFFFF"/>
            <w:vAlign w:val="center"/>
            <w:hideMark/>
          </w:tcPr>
          <w:p w14:paraId="5293EC8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w:t>
            </w:r>
          </w:p>
        </w:tc>
      </w:tr>
      <w:tr w:rsidR="00084CC7" w:rsidRPr="00084CC7" w14:paraId="3ADB399C" w14:textId="77777777" w:rsidTr="00931B0E">
        <w:trPr>
          <w:trHeight w:val="315"/>
        </w:trPr>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9E36"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năm</w:t>
            </w:r>
            <w:r w:rsidRPr="00084CC7">
              <w:rPr>
                <w:rFonts w:eastAsia="Times New Roman" w:cs="Times New Roman"/>
                <w:b/>
                <w:bCs/>
                <w:kern w:val="0"/>
                <w:sz w:val="24"/>
                <w:szCs w:val="24"/>
                <w14:ligatures w14:val="none"/>
              </w:rPr>
              <w:br/>
              <w:t>21/11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248E1EE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7B43B6D0" w14:textId="77777777" w:rsidR="00084CC7" w:rsidRPr="00084CC7" w:rsidRDefault="00084CC7" w:rsidP="00084CC7">
            <w:pPr>
              <w:spacing w:after="0" w:line="240" w:lineRule="auto"/>
              <w:jc w:val="both"/>
              <w:rPr>
                <w:rFonts w:eastAsia="Times New Roman" w:cs="Times New Roman"/>
                <w:kern w:val="0"/>
                <w:sz w:val="24"/>
                <w:szCs w:val="24"/>
                <w14:ligatures w14:val="none"/>
              </w:rPr>
            </w:pPr>
            <w:r w:rsidRPr="00084CC7">
              <w:rPr>
                <w:rFonts w:eastAsia="Times New Roman" w:cs="Times New Roman"/>
                <w:kern w:val="0"/>
                <w:sz w:val="24"/>
                <w:szCs w:val="24"/>
                <w14:ligatures w14:val="none"/>
              </w:rPr>
              <w:t>Hội nghị lần thứ 54 Ban chấp hành Đảng bộ phường Khương Đình khoá XXV</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FC94D4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8A6CFF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555" w:type="dxa"/>
            <w:tcBorders>
              <w:top w:val="nil"/>
              <w:left w:val="nil"/>
              <w:bottom w:val="single" w:sz="4" w:space="0" w:color="auto"/>
              <w:right w:val="single" w:sz="4" w:space="0" w:color="auto"/>
            </w:tcBorders>
            <w:shd w:val="clear" w:color="auto" w:fill="auto"/>
            <w:vAlign w:val="center"/>
            <w:hideMark/>
          </w:tcPr>
          <w:p w14:paraId="52845C7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HT tầng 2</w:t>
            </w:r>
          </w:p>
        </w:tc>
      </w:tr>
      <w:tr w:rsidR="00084CC7" w:rsidRPr="00084CC7" w14:paraId="456B7E49"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073DF85B"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6F6D770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10h30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557B20D4"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Họp tổ công tác chỉ đạo Đại hội các chi bộ, nhiệm kỳ 2025-2027</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FA7392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D48B30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Hiền</w:t>
            </w:r>
          </w:p>
        </w:tc>
        <w:tc>
          <w:tcPr>
            <w:tcW w:w="1555" w:type="dxa"/>
            <w:tcBorders>
              <w:top w:val="nil"/>
              <w:left w:val="nil"/>
              <w:bottom w:val="single" w:sz="4" w:space="0" w:color="auto"/>
              <w:right w:val="single" w:sz="4" w:space="0" w:color="auto"/>
            </w:tcBorders>
            <w:shd w:val="clear" w:color="auto" w:fill="auto"/>
            <w:vAlign w:val="center"/>
            <w:hideMark/>
          </w:tcPr>
          <w:p w14:paraId="690A264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w:t>
            </w:r>
          </w:p>
        </w:tc>
      </w:tr>
      <w:tr w:rsidR="00084CC7" w:rsidRPr="00084CC7" w14:paraId="207EBF75"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47D88019"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7B7272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28660ED6"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Kiểm tra công tác ATTP trên địa bàn phường</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E53F16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5609EB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555" w:type="dxa"/>
            <w:tcBorders>
              <w:top w:val="nil"/>
              <w:left w:val="nil"/>
              <w:bottom w:val="single" w:sz="4" w:space="0" w:color="auto"/>
              <w:right w:val="single" w:sz="4" w:space="0" w:color="auto"/>
            </w:tcBorders>
            <w:shd w:val="clear" w:color="auto" w:fill="auto"/>
            <w:vAlign w:val="center"/>
            <w:hideMark/>
          </w:tcPr>
          <w:p w14:paraId="06B673A2"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Tại cơ sở</w:t>
            </w:r>
          </w:p>
        </w:tc>
      </w:tr>
      <w:tr w:rsidR="00084CC7" w:rsidRPr="00084CC7" w14:paraId="4803E600" w14:textId="77777777" w:rsidTr="00931B0E">
        <w:trPr>
          <w:trHeight w:val="1260"/>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3983A86C"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AE1049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7578CD2B" w14:textId="77777777" w:rsidR="00084CC7" w:rsidRPr="00084CC7" w:rsidRDefault="00084CC7" w:rsidP="00084CC7">
            <w:pPr>
              <w:spacing w:after="0" w:line="240" w:lineRule="auto"/>
              <w:rPr>
                <w:rFonts w:eastAsia="Times New Roman" w:cs="Times New Roman"/>
                <w:color w:val="000000"/>
                <w:kern w:val="0"/>
                <w:sz w:val="24"/>
                <w:szCs w:val="24"/>
                <w14:ligatures w14:val="none"/>
              </w:rPr>
            </w:pPr>
            <w:r w:rsidRPr="00084CC7">
              <w:rPr>
                <w:rFonts w:eastAsia="Times New Roman" w:cs="Times New Roman"/>
                <w:color w:val="000000"/>
                <w:kern w:val="0"/>
                <w:sz w:val="24"/>
                <w:szCs w:val="24"/>
                <w14:ligatures w14:val="none"/>
              </w:rPr>
              <w:t>Làm việc với các đơn vị về việc rà soát thực hiện Quyết định số 710/QĐ-CCXP ngày 28/3/2024 của UBND quận Thanh Xuân về việc cưỡng chế buộc thực hiện biện pháp khắc phục hậu quả; Quyết định số 2388/QĐ-UBND ngày 30/8/2024 về việc gia hạn thời gian thực hiện Quyết định cưỡng chế buộc thực hiện biện pháp khắc phục hậu quả.</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663E80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GM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1CA174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M. Tuấn</w:t>
            </w:r>
          </w:p>
        </w:tc>
        <w:tc>
          <w:tcPr>
            <w:tcW w:w="1555" w:type="dxa"/>
            <w:tcBorders>
              <w:top w:val="nil"/>
              <w:left w:val="nil"/>
              <w:bottom w:val="single" w:sz="4" w:space="0" w:color="auto"/>
              <w:right w:val="single" w:sz="4" w:space="0" w:color="auto"/>
            </w:tcBorders>
            <w:shd w:val="clear" w:color="auto" w:fill="auto"/>
            <w:vAlign w:val="center"/>
            <w:hideMark/>
          </w:tcPr>
          <w:p w14:paraId="30EB2554"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1</w:t>
            </w:r>
          </w:p>
        </w:tc>
      </w:tr>
      <w:tr w:rsidR="00084CC7" w:rsidRPr="00084CC7" w14:paraId="6318A01A" w14:textId="77777777" w:rsidTr="00931B0E">
        <w:trPr>
          <w:trHeight w:val="315"/>
        </w:trPr>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9B69B6"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sáu</w:t>
            </w:r>
            <w:r w:rsidRPr="00084CC7">
              <w:rPr>
                <w:rFonts w:eastAsia="Times New Roman" w:cs="Times New Roman"/>
                <w:b/>
                <w:bCs/>
                <w:kern w:val="0"/>
                <w:sz w:val="24"/>
                <w:szCs w:val="24"/>
                <w14:ligatures w14:val="none"/>
              </w:rPr>
              <w:br/>
              <w:t>22/11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5D33518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14CC26F4" w14:textId="77777777" w:rsidR="00084CC7" w:rsidRPr="00084CC7" w:rsidRDefault="00084CC7" w:rsidP="00084CC7">
            <w:pPr>
              <w:spacing w:after="0" w:line="240" w:lineRule="auto"/>
              <w:rPr>
                <w:rFonts w:eastAsia="Times New Roman" w:cs="Times New Roman"/>
                <w:color w:val="000000"/>
                <w:kern w:val="0"/>
                <w:sz w:val="24"/>
                <w:szCs w:val="24"/>
                <w14:ligatures w14:val="none"/>
              </w:rPr>
            </w:pPr>
            <w:r w:rsidRPr="00084CC7">
              <w:rPr>
                <w:rFonts w:eastAsia="Times New Roman" w:cs="Times New Roman"/>
                <w:color w:val="000000"/>
                <w:kern w:val="0"/>
                <w:sz w:val="24"/>
                <w:szCs w:val="24"/>
                <w14:ligatures w14:val="none"/>
              </w:rPr>
              <w:t>Dự họp giao ban Lãnh đạo UBND quận</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6FF0FD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TB</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2109E74"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429B83B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 quận</w:t>
            </w:r>
          </w:p>
        </w:tc>
      </w:tr>
      <w:tr w:rsidR="00084CC7" w:rsidRPr="00084CC7" w14:paraId="41CC98BD"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42C2EE1F"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B35EB96"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08h30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6E9BA88A"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tổng kết công tác hội CTNXP năm 2024, phương hướng nhiệm vụ năm 2025</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49DA82C"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F498B83"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1379C6C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HT tầng 2</w:t>
            </w:r>
          </w:p>
        </w:tc>
      </w:tr>
      <w:tr w:rsidR="00084CC7" w:rsidRPr="00084CC7" w14:paraId="694598E6"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610C6493"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37B340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09h00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18885F44"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Kiểm tra công tác ATTP trên địa bàn phường</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2BB824E"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E82B29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555" w:type="dxa"/>
            <w:tcBorders>
              <w:top w:val="nil"/>
              <w:left w:val="nil"/>
              <w:bottom w:val="single" w:sz="4" w:space="0" w:color="auto"/>
              <w:right w:val="single" w:sz="4" w:space="0" w:color="auto"/>
            </w:tcBorders>
            <w:shd w:val="clear" w:color="auto" w:fill="auto"/>
            <w:vAlign w:val="center"/>
            <w:hideMark/>
          </w:tcPr>
          <w:p w14:paraId="6709426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Tại cơ sở</w:t>
            </w:r>
          </w:p>
        </w:tc>
      </w:tr>
      <w:tr w:rsidR="00084CC7" w:rsidRPr="00084CC7" w14:paraId="35A97321"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2E0798D5"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47EDEB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423333A7"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Kiểm tra công tác ATTP trên địa bàn phường</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1515C6B"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lịch</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9534B09"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A.Tuấn</w:t>
            </w:r>
          </w:p>
        </w:tc>
        <w:tc>
          <w:tcPr>
            <w:tcW w:w="1555" w:type="dxa"/>
            <w:tcBorders>
              <w:top w:val="nil"/>
              <w:left w:val="nil"/>
              <w:bottom w:val="single" w:sz="4" w:space="0" w:color="auto"/>
              <w:right w:val="single" w:sz="4" w:space="0" w:color="auto"/>
            </w:tcBorders>
            <w:shd w:val="clear" w:color="auto" w:fill="auto"/>
            <w:vAlign w:val="center"/>
            <w:hideMark/>
          </w:tcPr>
          <w:p w14:paraId="3B72942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Tại cơ sở</w:t>
            </w:r>
          </w:p>
        </w:tc>
      </w:tr>
      <w:tr w:rsidR="00084CC7" w:rsidRPr="00084CC7" w14:paraId="25C7C741"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40B29B38"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EF99235"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14h00</w:t>
            </w:r>
          </w:p>
        </w:tc>
        <w:tc>
          <w:tcPr>
            <w:tcW w:w="8760" w:type="dxa"/>
            <w:tcBorders>
              <w:top w:val="single" w:sz="4" w:space="0" w:color="auto"/>
              <w:left w:val="nil"/>
              <w:bottom w:val="single" w:sz="4" w:space="0" w:color="auto"/>
              <w:right w:val="single" w:sz="4" w:space="0" w:color="auto"/>
            </w:tcBorders>
            <w:shd w:val="clear" w:color="auto" w:fill="auto"/>
            <w:vAlign w:val="center"/>
            <w:hideMark/>
          </w:tcPr>
          <w:p w14:paraId="676AAD14"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Dự họp Hội đồng bồi thường, hỗ trợ và tái định cư quận</w:t>
            </w:r>
          </w:p>
        </w:tc>
        <w:tc>
          <w:tcPr>
            <w:tcW w:w="1295" w:type="dxa"/>
            <w:tcBorders>
              <w:top w:val="single" w:sz="4" w:space="0" w:color="auto"/>
              <w:left w:val="nil"/>
              <w:bottom w:val="single" w:sz="4" w:space="0" w:color="auto"/>
              <w:right w:val="single" w:sz="4" w:space="0" w:color="auto"/>
            </w:tcBorders>
            <w:shd w:val="clear" w:color="000000" w:fill="FFFFFF"/>
            <w:vAlign w:val="bottom"/>
            <w:hideMark/>
          </w:tcPr>
          <w:p w14:paraId="027ED074"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60FB31A"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auto" w:fill="auto"/>
            <w:vAlign w:val="center"/>
            <w:hideMark/>
          </w:tcPr>
          <w:p w14:paraId="3356D8CC"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506 quận</w:t>
            </w:r>
          </w:p>
        </w:tc>
      </w:tr>
      <w:tr w:rsidR="00084CC7" w:rsidRPr="00084CC7" w14:paraId="1694A300" w14:textId="77777777" w:rsidTr="00931B0E">
        <w:trPr>
          <w:trHeight w:val="315"/>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7C33C47A" w14:textId="77777777" w:rsidR="00084CC7" w:rsidRPr="00084CC7" w:rsidRDefault="00084CC7" w:rsidP="00084CC7">
            <w:pPr>
              <w:spacing w:after="0" w:line="240" w:lineRule="auto"/>
              <w:rPr>
                <w:rFonts w:eastAsia="Times New Roman" w:cs="Times New Roman"/>
                <w:b/>
                <w:bCs/>
                <w:kern w:val="0"/>
                <w:sz w:val="24"/>
                <w:szCs w:val="24"/>
                <w14:ligatures w14:val="none"/>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818A"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16h00</w:t>
            </w:r>
          </w:p>
        </w:tc>
        <w:tc>
          <w:tcPr>
            <w:tcW w:w="8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9E03A" w14:textId="13ADE845" w:rsidR="00084CC7" w:rsidRPr="00084CC7" w:rsidRDefault="00084CC7" w:rsidP="00084CC7">
            <w:pPr>
              <w:spacing w:after="0" w:line="240" w:lineRule="auto"/>
              <w:rPr>
                <w:rFonts w:ascii="Calibri" w:eastAsia="Times New Roman" w:hAnsi="Calibri" w:cs="Calibri"/>
                <w:color w:val="000000"/>
                <w:kern w:val="0"/>
                <w:sz w:val="22"/>
                <w14:ligatures w14:val="none"/>
              </w:rPr>
            </w:pP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60800" behindDoc="0" locked="0" layoutInCell="1" allowOverlap="1" wp14:anchorId="2D3D3366" wp14:editId="29383978">
                      <wp:simplePos x="0" y="0"/>
                      <wp:positionH relativeFrom="column">
                        <wp:posOffset>0</wp:posOffset>
                      </wp:positionH>
                      <wp:positionV relativeFrom="paragraph">
                        <wp:posOffset>0</wp:posOffset>
                      </wp:positionV>
                      <wp:extent cx="304800" cy="28575"/>
                      <wp:effectExtent l="0" t="19050" r="0" b="28575"/>
                      <wp:wrapNone/>
                      <wp:docPr id="49" name="Rectangle 2" descr="blob:file:///c9cfd882-cda4-4814-bd51-8b1a6fd37e2b">
                        <a:extLst xmlns:a="http://schemas.openxmlformats.org/drawingml/2006/main">
                          <a:ext uri="{FF2B5EF4-FFF2-40B4-BE49-F238E27FC236}">
                            <a16:creationId xmlns:a16="http://schemas.microsoft.com/office/drawing/2014/main" id="{968F09EC-5B26-4A1B-B361-9DE7493D77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E6A4EE" id="Rectangle 2"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ascii="Calibri" w:eastAsia="Times New Roman" w:hAnsi="Calibri" w:cs="Calibri"/>
                <w:noProof/>
                <w:color w:val="000000"/>
                <w:kern w:val="0"/>
                <w:sz w:val="22"/>
                <w14:ligatures w14:val="none"/>
              </w:rPr>
              <mc:AlternateContent>
                <mc:Choice Requires="wps">
                  <w:drawing>
                    <wp:anchor distT="0" distB="0" distL="114300" distR="114300" simplePos="0" relativeHeight="251661824" behindDoc="0" locked="0" layoutInCell="1" allowOverlap="1" wp14:anchorId="1FE99C42" wp14:editId="4E1DAAF8">
                      <wp:simplePos x="0" y="0"/>
                      <wp:positionH relativeFrom="column">
                        <wp:posOffset>0</wp:posOffset>
                      </wp:positionH>
                      <wp:positionV relativeFrom="paragraph">
                        <wp:posOffset>0</wp:posOffset>
                      </wp:positionV>
                      <wp:extent cx="304800" cy="28575"/>
                      <wp:effectExtent l="0" t="19050" r="0" b="28575"/>
                      <wp:wrapNone/>
                      <wp:docPr id="52" name="Rectangle 1" descr="blob:file:///c9cfd882-cda4-4814-bd51-8b1a6fd37e2b">
                        <a:extLst xmlns:a="http://schemas.openxmlformats.org/drawingml/2006/main">
                          <a:ext uri="{FF2B5EF4-FFF2-40B4-BE49-F238E27FC236}">
                            <a16:creationId xmlns:a16="http://schemas.microsoft.com/office/drawing/2014/main" id="{1B1AE684-431B-4A18-A617-55A3454022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8A4F6C" id="Rectangle 1" o:spid="_x0000_s1026" alt="blob:file:///c9cfd882-cda4-4814-bd51-8b1a6fd37e2b" style="position:absolute;margin-left:0;margin-top:0;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" filled="f" stroked="f">
                      <o:lock v:ext="edit" aspectratio="t"/>
                    </v:rect>
                  </w:pict>
                </mc:Fallback>
              </mc:AlternateContent>
            </w:r>
            <w:r w:rsidRPr="00084CC7">
              <w:rPr>
                <w:rFonts w:eastAsia="Times New Roman" w:cs="Times New Roman"/>
                <w:kern w:val="0"/>
                <w:sz w:val="24"/>
                <w:szCs w:val="24"/>
                <w14:ligatures w14:val="none"/>
              </w:rPr>
              <w:t>Họp Thường trực Đảng ủy</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BD687"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1E17F"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Đ/c Khánh</w:t>
            </w:r>
          </w:p>
        </w:tc>
        <w:tc>
          <w:tcPr>
            <w:tcW w:w="1555" w:type="dxa"/>
            <w:tcBorders>
              <w:top w:val="nil"/>
              <w:left w:val="nil"/>
              <w:bottom w:val="single" w:sz="4" w:space="0" w:color="auto"/>
              <w:right w:val="single" w:sz="4" w:space="0" w:color="auto"/>
            </w:tcBorders>
            <w:shd w:val="clear" w:color="000000" w:fill="FFFFFF"/>
            <w:vAlign w:val="center"/>
            <w:hideMark/>
          </w:tcPr>
          <w:p w14:paraId="7D14808D"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PH tầng 2</w:t>
            </w:r>
          </w:p>
        </w:tc>
      </w:tr>
      <w:tr w:rsidR="00084CC7" w:rsidRPr="00084CC7" w14:paraId="65BB3DBB" w14:textId="77777777" w:rsidTr="00931B0E">
        <w:trPr>
          <w:trHeight w:val="945"/>
        </w:trPr>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E018D" w14:textId="77777777" w:rsidR="00084CC7" w:rsidRPr="00084CC7" w:rsidRDefault="00084CC7" w:rsidP="00084CC7">
            <w:pPr>
              <w:spacing w:after="0" w:line="240" w:lineRule="auto"/>
              <w:jc w:val="center"/>
              <w:rPr>
                <w:rFonts w:eastAsia="Times New Roman" w:cs="Times New Roman"/>
                <w:b/>
                <w:bCs/>
                <w:kern w:val="0"/>
                <w:sz w:val="24"/>
                <w:szCs w:val="24"/>
                <w14:ligatures w14:val="none"/>
              </w:rPr>
            </w:pPr>
            <w:r w:rsidRPr="00084CC7">
              <w:rPr>
                <w:rFonts w:eastAsia="Times New Roman" w:cs="Times New Roman"/>
                <w:b/>
                <w:bCs/>
                <w:kern w:val="0"/>
                <w:sz w:val="24"/>
                <w:szCs w:val="24"/>
                <w14:ligatures w14:val="none"/>
              </w:rPr>
              <w:t>Thứ bảy</w:t>
            </w:r>
            <w:r w:rsidRPr="00084CC7">
              <w:rPr>
                <w:rFonts w:eastAsia="Times New Roman" w:cs="Times New Roman"/>
                <w:b/>
                <w:bCs/>
                <w:kern w:val="0"/>
                <w:sz w:val="24"/>
                <w:szCs w:val="24"/>
                <w14:ligatures w14:val="none"/>
              </w:rPr>
              <w:br/>
              <w:t>23/11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68CE7428"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08h00</w:t>
            </w:r>
          </w:p>
        </w:tc>
        <w:tc>
          <w:tcPr>
            <w:tcW w:w="8760" w:type="dxa"/>
            <w:tcBorders>
              <w:top w:val="single" w:sz="4" w:space="0" w:color="auto"/>
              <w:left w:val="nil"/>
              <w:bottom w:val="single" w:sz="4" w:space="0" w:color="auto"/>
              <w:right w:val="single" w:sz="4" w:space="0" w:color="auto"/>
            </w:tcBorders>
            <w:shd w:val="clear" w:color="000000" w:fill="FFFFFF"/>
            <w:vAlign w:val="center"/>
            <w:hideMark/>
          </w:tcPr>
          <w:p w14:paraId="534B1EFC" w14:textId="77777777" w:rsidR="00084CC7" w:rsidRPr="00084CC7" w:rsidRDefault="00084CC7" w:rsidP="00084CC7">
            <w:pPr>
              <w:spacing w:after="0" w:line="240" w:lineRule="auto"/>
              <w:rPr>
                <w:rFonts w:eastAsia="Times New Roman" w:cs="Times New Roman"/>
                <w:kern w:val="0"/>
                <w:sz w:val="24"/>
                <w:szCs w:val="24"/>
                <w14:ligatures w14:val="none"/>
              </w:rPr>
            </w:pPr>
            <w:r w:rsidRPr="00084CC7">
              <w:rPr>
                <w:rFonts w:eastAsia="Times New Roman" w:cs="Times New Roman"/>
                <w:kern w:val="0"/>
                <w:sz w:val="24"/>
                <w:szCs w:val="24"/>
                <w14:ligatures w14:val="none"/>
              </w:rPr>
              <w:t>Trực giải quyết thủ tục hành chính theo chỉ đạo của UBND quận tại Công văn số 228/UBND-VP ngày 03/3/2017 về việc thực hiện Quyết định số 05/2017/QĐ-UBND ngày 28/02/2017 của UBND Thành phố</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3F09E70"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Theo QĐ</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40FAEFF3"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 </w:t>
            </w:r>
          </w:p>
        </w:tc>
        <w:tc>
          <w:tcPr>
            <w:tcW w:w="1555" w:type="dxa"/>
            <w:tcBorders>
              <w:top w:val="nil"/>
              <w:left w:val="nil"/>
              <w:bottom w:val="single" w:sz="4" w:space="0" w:color="auto"/>
              <w:right w:val="single" w:sz="4" w:space="0" w:color="auto"/>
            </w:tcBorders>
            <w:shd w:val="clear" w:color="000000" w:fill="FFFFFF"/>
            <w:vAlign w:val="center"/>
            <w:hideMark/>
          </w:tcPr>
          <w:p w14:paraId="75D41F21" w14:textId="77777777" w:rsidR="00084CC7" w:rsidRPr="00084CC7" w:rsidRDefault="00084CC7" w:rsidP="00084CC7">
            <w:pPr>
              <w:spacing w:after="0" w:line="240" w:lineRule="auto"/>
              <w:jc w:val="center"/>
              <w:rPr>
                <w:rFonts w:eastAsia="Times New Roman" w:cs="Times New Roman"/>
                <w:kern w:val="0"/>
                <w:sz w:val="24"/>
                <w:szCs w:val="24"/>
                <w14:ligatures w14:val="none"/>
              </w:rPr>
            </w:pPr>
            <w:r w:rsidRPr="00084CC7">
              <w:rPr>
                <w:rFonts w:eastAsia="Times New Roman" w:cs="Times New Roman"/>
                <w:kern w:val="0"/>
                <w:sz w:val="24"/>
                <w:szCs w:val="24"/>
                <w14:ligatures w14:val="none"/>
              </w:rPr>
              <w:t>Tại cơ quan</w:t>
            </w:r>
          </w:p>
        </w:tc>
      </w:tr>
    </w:tbl>
    <w:p w14:paraId="402B5183" w14:textId="77777777" w:rsidR="009D44B1" w:rsidRDefault="009D44B1"/>
    <w:sectPr w:rsidR="009D44B1" w:rsidSect="00084CC7">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C7"/>
    <w:rsid w:val="00084CC7"/>
    <w:rsid w:val="007F7F5B"/>
    <w:rsid w:val="00931B0E"/>
    <w:rsid w:val="009D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CE99"/>
  <w15:chartTrackingRefBased/>
  <w15:docId w15:val="{8D55C416-EF4E-4C6D-9769-6F1BE3EB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Khuong Dinh</dc:creator>
  <cp:keywords/>
  <dc:description/>
  <cp:lastModifiedBy>User</cp:lastModifiedBy>
  <cp:revision>2</cp:revision>
  <dcterms:created xsi:type="dcterms:W3CDTF">2024-11-18T00:13:00Z</dcterms:created>
  <dcterms:modified xsi:type="dcterms:W3CDTF">2024-11-19T02:27:00Z</dcterms:modified>
</cp:coreProperties>
</file>